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4C" w:rsidRDefault="0023434C" w:rsidP="003A28AB">
      <w:pPr>
        <w:pStyle w:val="120"/>
        <w:keepNext/>
        <w:keepLines/>
        <w:shd w:val="clear" w:color="auto" w:fill="auto"/>
        <w:spacing w:line="260" w:lineRule="exact"/>
        <w:jc w:val="right"/>
      </w:pPr>
      <w:bookmarkStart w:id="0" w:name="bookmark0"/>
    </w:p>
    <w:p w:rsidR="00895962" w:rsidRPr="00D03DBB" w:rsidRDefault="008D53D6" w:rsidP="003A28AB">
      <w:pPr>
        <w:pStyle w:val="120"/>
        <w:keepNext/>
        <w:keepLines/>
        <w:shd w:val="clear" w:color="auto" w:fill="auto"/>
        <w:spacing w:line="260" w:lineRule="exact"/>
        <w:jc w:val="right"/>
      </w:pPr>
      <w:r w:rsidRPr="00D03DBB">
        <w:t>Ф</w:t>
      </w:r>
      <w:r w:rsidR="0023434C">
        <w:t>орма</w:t>
      </w:r>
      <w:bookmarkEnd w:id="0"/>
      <w:r w:rsidR="0023434C">
        <w:t xml:space="preserve"> 1</w:t>
      </w:r>
    </w:p>
    <w:p w:rsidR="006511A7" w:rsidRPr="00D03DBB" w:rsidRDefault="006511A7" w:rsidP="003A28AB">
      <w:pPr>
        <w:pStyle w:val="120"/>
        <w:keepNext/>
        <w:keepLines/>
        <w:shd w:val="clear" w:color="auto" w:fill="auto"/>
        <w:spacing w:line="260" w:lineRule="exact"/>
        <w:jc w:val="center"/>
      </w:pPr>
      <w:bookmarkStart w:id="1" w:name="bookmark1"/>
    </w:p>
    <w:p w:rsidR="00895962" w:rsidRPr="00D03DBB" w:rsidRDefault="008D53D6" w:rsidP="003A28AB">
      <w:pPr>
        <w:pStyle w:val="120"/>
        <w:keepNext/>
        <w:keepLines/>
        <w:shd w:val="clear" w:color="auto" w:fill="auto"/>
        <w:spacing w:line="260" w:lineRule="exact"/>
        <w:jc w:val="center"/>
      </w:pPr>
      <w:r w:rsidRPr="00D03DBB">
        <w:t>Информация о юридических лицах и их обособленных подразделениях</w:t>
      </w:r>
      <w:bookmarkEnd w:id="1"/>
    </w:p>
    <w:p w:rsidR="003A28AB" w:rsidRPr="00D03DBB" w:rsidRDefault="003A28AB" w:rsidP="003A28AB">
      <w:pPr>
        <w:pStyle w:val="120"/>
        <w:keepNext/>
        <w:keepLines/>
        <w:shd w:val="clear" w:color="auto" w:fill="auto"/>
        <w:spacing w:line="260" w:lineRule="exact"/>
        <w:jc w:val="center"/>
      </w:pPr>
    </w:p>
    <w:p w:rsidR="006511A7" w:rsidRPr="00D03DBB" w:rsidRDefault="006511A7" w:rsidP="003A28AB">
      <w:pPr>
        <w:pStyle w:val="120"/>
        <w:keepNext/>
        <w:keepLines/>
        <w:shd w:val="clear" w:color="auto" w:fill="auto"/>
        <w:spacing w:line="260" w:lineRule="exact"/>
        <w:jc w:val="center"/>
      </w:pPr>
    </w:p>
    <w:tbl>
      <w:tblPr>
        <w:tblOverlap w:val="never"/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371"/>
        <w:gridCol w:w="2085"/>
        <w:gridCol w:w="816"/>
        <w:gridCol w:w="784"/>
        <w:gridCol w:w="2410"/>
        <w:gridCol w:w="992"/>
        <w:gridCol w:w="993"/>
        <w:gridCol w:w="1134"/>
        <w:gridCol w:w="1134"/>
        <w:gridCol w:w="1134"/>
        <w:gridCol w:w="1701"/>
      </w:tblGrid>
      <w:tr w:rsidR="009C0240" w:rsidRPr="00D03DBB" w:rsidTr="0032755D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№</w:t>
            </w:r>
          </w:p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32755D">
              <w:rPr>
                <w:rStyle w:val="12pt"/>
                <w:b/>
                <w:sz w:val="18"/>
                <w:szCs w:val="18"/>
              </w:rPr>
              <w:t>п</w:t>
            </w:r>
            <w:proofErr w:type="gramEnd"/>
            <w:r w:rsidRPr="0032755D">
              <w:rPr>
                <w:rStyle w:val="12pt"/>
                <w:b/>
                <w:sz w:val="18"/>
                <w:szCs w:val="18"/>
              </w:rPr>
              <w:t>/п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074A12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Полное наименова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ние юриди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 xml:space="preserve">ческого лица </w:t>
            </w:r>
            <w:r w:rsidR="003A28AB" w:rsidRPr="0032755D">
              <w:rPr>
                <w:rStyle w:val="12pt"/>
                <w:b/>
                <w:sz w:val="18"/>
                <w:szCs w:val="18"/>
              </w:rPr>
              <w:t>(обособлен</w:t>
            </w:r>
            <w:r w:rsidR="003A28AB" w:rsidRPr="0032755D">
              <w:rPr>
                <w:rStyle w:val="12pt"/>
                <w:b/>
                <w:sz w:val="18"/>
                <w:szCs w:val="18"/>
              </w:rPr>
              <w:softHyphen/>
              <w:t>ного подраз</w:t>
            </w:r>
            <w:r w:rsidR="003A28AB" w:rsidRPr="0032755D">
              <w:rPr>
                <w:rStyle w:val="12pt"/>
                <w:b/>
                <w:sz w:val="18"/>
                <w:szCs w:val="18"/>
              </w:rPr>
              <w:softHyphen/>
              <w:t>деления)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Код организаци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онно-правовой формы по Об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щероссийскому классификатору организационн</w:t>
            </w:r>
            <w:proofErr w:type="gramStart"/>
            <w:r w:rsidRPr="0032755D">
              <w:rPr>
                <w:rStyle w:val="12pt"/>
                <w:b/>
                <w:sz w:val="18"/>
                <w:szCs w:val="18"/>
              </w:rPr>
              <w:t>о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</w:r>
            <w:r w:rsidR="0032755D" w:rsidRPr="0032755D">
              <w:rPr>
                <w:rStyle w:val="12pt"/>
                <w:b/>
                <w:sz w:val="18"/>
                <w:szCs w:val="18"/>
              </w:rPr>
              <w:t>-</w:t>
            </w:r>
            <w:proofErr w:type="gramEnd"/>
            <w:r w:rsidR="0032755D" w:rsidRPr="0032755D">
              <w:rPr>
                <w:rStyle w:val="12pt"/>
                <w:b/>
                <w:sz w:val="18"/>
                <w:szCs w:val="18"/>
              </w:rPr>
              <w:t xml:space="preserve"> </w:t>
            </w:r>
            <w:r w:rsidRPr="0032755D">
              <w:rPr>
                <w:rStyle w:val="12pt"/>
                <w:b/>
                <w:sz w:val="18"/>
                <w:szCs w:val="18"/>
              </w:rPr>
              <w:t>правовых форм (ОКОПФ)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ОГРН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Код по Общероссий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скому классификатору объектов администра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тивн</w:t>
            </w:r>
            <w:proofErr w:type="gramStart"/>
            <w:r w:rsidRPr="0032755D">
              <w:rPr>
                <w:rStyle w:val="12pt"/>
                <w:b/>
                <w:sz w:val="18"/>
                <w:szCs w:val="18"/>
              </w:rPr>
              <w:t>о-</w:t>
            </w:r>
            <w:proofErr w:type="gramEnd"/>
            <w:r w:rsidRPr="0032755D">
              <w:rPr>
                <w:rStyle w:val="12pt"/>
                <w:b/>
                <w:sz w:val="18"/>
                <w:szCs w:val="18"/>
              </w:rPr>
              <w:t xml:space="preserve"> территориального де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ления (ОКАТО)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ОКПО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Адрес</w:t>
            </w:r>
          </w:p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место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</w:r>
          </w:p>
          <w:p w:rsidR="00895962" w:rsidRPr="0032755D" w:rsidRDefault="008D53D6" w:rsidP="00074A12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нахож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Код</w:t>
            </w:r>
          </w:p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ТН</w:t>
            </w:r>
            <w:r w:rsidR="009C0240" w:rsidRPr="0032755D">
              <w:rPr>
                <w:rStyle w:val="12pt"/>
                <w:b/>
                <w:sz w:val="18"/>
                <w:szCs w:val="18"/>
              </w:rPr>
              <w:t xml:space="preserve"> </w:t>
            </w:r>
            <w:r w:rsidRPr="0032755D">
              <w:rPr>
                <w:rStyle w:val="12pt"/>
                <w:b/>
                <w:sz w:val="18"/>
                <w:szCs w:val="18"/>
              </w:rPr>
              <w:t>ВЭД</w:t>
            </w:r>
          </w:p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ЕАЭС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Наимено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вание то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32755D">
              <w:rPr>
                <w:rStyle w:val="12pt"/>
                <w:b/>
                <w:sz w:val="18"/>
                <w:szCs w:val="18"/>
              </w:rPr>
              <w:t>Контактная информация (номер телефо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на и электрон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ная почта юри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дического лица (обособленного подразделения)</w:t>
            </w:r>
            <w:proofErr w:type="gramEnd"/>
          </w:p>
        </w:tc>
      </w:tr>
      <w:tr w:rsidR="009C0240" w:rsidRPr="00D03DBB" w:rsidTr="0032755D">
        <w:trPr>
          <w:trHeight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32755D">
              <w:rPr>
                <w:rStyle w:val="12pt"/>
                <w:sz w:val="18"/>
                <w:szCs w:val="18"/>
              </w:rPr>
              <w:t>12</w:t>
            </w:r>
          </w:p>
        </w:tc>
      </w:tr>
      <w:tr w:rsidR="009C0240" w:rsidRPr="00D03DBB" w:rsidTr="0032755D">
        <w:trPr>
          <w:trHeight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95962" w:rsidP="00327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240" w:rsidRPr="00D03DBB" w:rsidTr="0032755D">
        <w:trPr>
          <w:trHeight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0240" w:rsidRPr="00D03DBB" w:rsidTr="0032755D">
        <w:trPr>
          <w:trHeight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511A7" w:rsidRPr="00D03DBB" w:rsidRDefault="006511A7">
      <w:pPr>
        <w:pStyle w:val="30"/>
        <w:shd w:val="clear" w:color="auto" w:fill="auto"/>
        <w:spacing w:line="230" w:lineRule="exact"/>
        <w:jc w:val="left"/>
        <w:rPr>
          <w:rStyle w:val="31"/>
          <w:b/>
          <w:bCs/>
        </w:rPr>
      </w:pPr>
    </w:p>
    <w:p w:rsidR="00895962" w:rsidRPr="00D03DBB" w:rsidRDefault="0058447B" w:rsidP="003A28AB">
      <w:pPr>
        <w:pStyle w:val="122"/>
        <w:shd w:val="clear" w:color="auto" w:fill="auto"/>
        <w:spacing w:line="300" w:lineRule="exact"/>
      </w:pPr>
      <w:r>
        <w:rPr>
          <w:rStyle w:val="123"/>
          <w:b/>
          <w:bCs/>
        </w:rPr>
        <w:t xml:space="preserve">                                                    </w:t>
      </w:r>
    </w:p>
    <w:p w:rsidR="009C0240" w:rsidRDefault="009C0240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074A12" w:rsidRDefault="00074A12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074A12" w:rsidRDefault="00074A12" w:rsidP="00C63BF7">
      <w:pPr>
        <w:pStyle w:val="122"/>
        <w:shd w:val="clear" w:color="auto" w:fill="auto"/>
        <w:spacing w:line="300" w:lineRule="exact"/>
        <w:jc w:val="left"/>
        <w:rPr>
          <w:rStyle w:val="123"/>
          <w:b/>
          <w:bCs/>
        </w:rPr>
      </w:pPr>
      <w:bookmarkStart w:id="2" w:name="_GoBack"/>
      <w:bookmarkEnd w:id="2"/>
    </w:p>
    <w:sectPr w:rsidR="00074A12">
      <w:headerReference w:type="even" r:id="rId9"/>
      <w:headerReference w:type="default" r:id="rId10"/>
      <w:headerReference w:type="first" r:id="rId11"/>
      <w:footerReference w:type="first" r:id="rId12"/>
      <w:type w:val="continuous"/>
      <w:pgSz w:w="16834" w:h="11909" w:orient="landscape"/>
      <w:pgMar w:top="1372" w:right="1080" w:bottom="1012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4B" w:rsidRDefault="00D60D4B">
      <w:r>
        <w:separator/>
      </w:r>
    </w:p>
  </w:endnote>
  <w:endnote w:type="continuationSeparator" w:id="0">
    <w:p w:rsidR="00D60D4B" w:rsidRDefault="00D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2" w:rsidRDefault="008959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4B" w:rsidRDefault="00D60D4B">
      <w:r>
        <w:separator/>
      </w:r>
    </w:p>
  </w:footnote>
  <w:footnote w:type="continuationSeparator" w:id="0">
    <w:p w:rsidR="00D60D4B" w:rsidRDefault="00D6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2" w:rsidRDefault="0089596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2" w:rsidRDefault="008959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2" w:rsidRDefault="00895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6B7"/>
    <w:multiLevelType w:val="multilevel"/>
    <w:tmpl w:val="5B568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85F59"/>
    <w:multiLevelType w:val="multilevel"/>
    <w:tmpl w:val="23AAA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80859"/>
    <w:multiLevelType w:val="multilevel"/>
    <w:tmpl w:val="C21C4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D3DA5"/>
    <w:multiLevelType w:val="multilevel"/>
    <w:tmpl w:val="580E7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5962"/>
    <w:rsid w:val="00074A12"/>
    <w:rsid w:val="001F1DA4"/>
    <w:rsid w:val="0023434C"/>
    <w:rsid w:val="00263510"/>
    <w:rsid w:val="0032755D"/>
    <w:rsid w:val="003A28AB"/>
    <w:rsid w:val="0058447B"/>
    <w:rsid w:val="006511A7"/>
    <w:rsid w:val="007B1B6B"/>
    <w:rsid w:val="00895962"/>
    <w:rsid w:val="008D53D6"/>
    <w:rsid w:val="009C0240"/>
    <w:rsid w:val="009D47D2"/>
    <w:rsid w:val="00B74662"/>
    <w:rsid w:val="00C63BF7"/>
    <w:rsid w:val="00D03DBB"/>
    <w:rsid w:val="00D60D4B"/>
    <w:rsid w:val="00E30790"/>
    <w:rsid w:val="00E502F9"/>
    <w:rsid w:val="00E967E2"/>
    <w:rsid w:val="00FB652F"/>
    <w:rsid w:val="00FF4425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3">
    <w:name w:val="Основной текст (12)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85pt">
    <w:name w:val="Основной текст (14) + 8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BookmanOldStyle9pt">
    <w:name w:val="Основной текст (14) + Bookman Old Style;9 pt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5pt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UnicodeMS9pt">
    <w:name w:val="Основной текст (14) + Arial Unicode MS;9 pt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495pt0">
    <w:name w:val="Основной текст (14) + 9;5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95pt1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FrankRuehl">
    <w:name w:val="Основной текст (14) + FrankRuehl"/>
    <w:basedOn w:val="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5pt2">
    <w:name w:val="Основной текст (14) + 9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6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Candara8pt">
    <w:name w:val="Основной текст + Candara;8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1">
    <w:name w:val="Основной текст (1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Candara15pt">
    <w:name w:val="Основной текст (14) + Candara;1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styleId="a8">
    <w:name w:val="line number"/>
    <w:basedOn w:val="a0"/>
    <w:uiPriority w:val="99"/>
    <w:semiHidden/>
    <w:unhideWhenUsed/>
    <w:rsid w:val="003A28AB"/>
  </w:style>
  <w:style w:type="paragraph" w:styleId="a9">
    <w:name w:val="endnote text"/>
    <w:basedOn w:val="a"/>
    <w:link w:val="aa"/>
    <w:uiPriority w:val="99"/>
    <w:semiHidden/>
    <w:unhideWhenUsed/>
    <w:rsid w:val="006511A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511A7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511A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511A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511A7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511A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1B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1B6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B1B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1B6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844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44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3">
    <w:name w:val="Основной текст (12)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85pt">
    <w:name w:val="Основной текст (14) + 8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BookmanOldStyle9pt">
    <w:name w:val="Основной текст (14) + Bookman Old Style;9 pt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5pt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UnicodeMS9pt">
    <w:name w:val="Основной текст (14) + Arial Unicode MS;9 pt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495pt0">
    <w:name w:val="Основной текст (14) + 9;5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95pt1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FrankRuehl">
    <w:name w:val="Основной текст (14) + FrankRuehl"/>
    <w:basedOn w:val="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5pt2">
    <w:name w:val="Основной текст (14) + 9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6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Candara8pt">
    <w:name w:val="Основной текст + Candara;8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1">
    <w:name w:val="Основной текст (1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Candara15pt">
    <w:name w:val="Основной текст (14) + Candara;1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styleId="a8">
    <w:name w:val="line number"/>
    <w:basedOn w:val="a0"/>
    <w:uiPriority w:val="99"/>
    <w:semiHidden/>
    <w:unhideWhenUsed/>
    <w:rsid w:val="003A28AB"/>
  </w:style>
  <w:style w:type="paragraph" w:styleId="a9">
    <w:name w:val="endnote text"/>
    <w:basedOn w:val="a"/>
    <w:link w:val="aa"/>
    <w:uiPriority w:val="99"/>
    <w:semiHidden/>
    <w:unhideWhenUsed/>
    <w:rsid w:val="006511A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511A7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511A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511A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511A7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511A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1B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1B6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B1B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1B6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844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44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D08C-1E35-4EAB-AEAB-38B57660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Телюкова ЮЕ</cp:lastModifiedBy>
  <cp:revision>3</cp:revision>
  <cp:lastPrinted>2017-06-20T09:26:00Z</cp:lastPrinted>
  <dcterms:created xsi:type="dcterms:W3CDTF">2017-06-27T09:43:00Z</dcterms:created>
  <dcterms:modified xsi:type="dcterms:W3CDTF">2017-06-27T09:44:00Z</dcterms:modified>
</cp:coreProperties>
</file>